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0227" w14:textId="77777777" w:rsidR="002303B7" w:rsidRPr="002303B7" w:rsidRDefault="002303B7" w:rsidP="002303B7">
      <w:pPr>
        <w:pStyle w:val="a9"/>
        <w:jc w:val="center"/>
        <w:rPr>
          <w:color w:val="000000"/>
        </w:rPr>
      </w:pPr>
      <w:r w:rsidRPr="002303B7">
        <w:rPr>
          <w:b/>
          <w:bCs/>
          <w:color w:val="000000"/>
        </w:rPr>
        <w:t>печерський районний суд міста києва</w:t>
      </w:r>
    </w:p>
    <w:p w14:paraId="6E557465" w14:textId="77777777" w:rsidR="002303B7" w:rsidRPr="002303B7" w:rsidRDefault="002303B7" w:rsidP="002303B7">
      <w:pPr>
        <w:pStyle w:val="a9"/>
        <w:jc w:val="right"/>
        <w:rPr>
          <w:color w:val="000000"/>
        </w:rPr>
      </w:pPr>
      <w:r w:rsidRPr="002303B7">
        <w:rPr>
          <w:color w:val="000000"/>
        </w:rPr>
        <w:t>Справа № 757/16253/20-к</w:t>
      </w:r>
    </w:p>
    <w:p w14:paraId="5F5F4BEA" w14:textId="77777777" w:rsidR="002303B7" w:rsidRPr="002303B7" w:rsidRDefault="002303B7" w:rsidP="002303B7">
      <w:pPr>
        <w:pStyle w:val="a9"/>
        <w:jc w:val="center"/>
        <w:rPr>
          <w:color w:val="000000"/>
        </w:rPr>
      </w:pPr>
      <w:r w:rsidRPr="002303B7">
        <w:rPr>
          <w:b/>
          <w:bCs/>
          <w:color w:val="000000"/>
        </w:rPr>
        <w:t>У Х В А Л А</w:t>
      </w:r>
    </w:p>
    <w:p w14:paraId="65F02859" w14:textId="77777777" w:rsidR="002303B7" w:rsidRPr="002303B7" w:rsidRDefault="002303B7" w:rsidP="002303B7">
      <w:pPr>
        <w:pStyle w:val="a9"/>
        <w:jc w:val="center"/>
        <w:rPr>
          <w:color w:val="000000"/>
        </w:rPr>
      </w:pPr>
      <w:r w:rsidRPr="002303B7">
        <w:rPr>
          <w:b/>
          <w:bCs/>
          <w:color w:val="000000"/>
        </w:rPr>
        <w:t>ІМЕНЕМ УКРАЇНИ  </w:t>
      </w:r>
    </w:p>
    <w:p w14:paraId="4948BE17" w14:textId="77777777" w:rsidR="002303B7" w:rsidRPr="002303B7" w:rsidRDefault="002303B7" w:rsidP="002303B7">
      <w:pPr>
        <w:pStyle w:val="a9"/>
        <w:rPr>
          <w:color w:val="000000"/>
        </w:rPr>
      </w:pPr>
      <w:r w:rsidRPr="002303B7">
        <w:rPr>
          <w:color w:val="000000"/>
        </w:rPr>
        <w:t>02 липня 2020 року Печерський районний суд м. Києва у складі:</w:t>
      </w:r>
    </w:p>
    <w:p w14:paraId="06B15771" w14:textId="77777777" w:rsidR="002303B7" w:rsidRPr="002303B7" w:rsidRDefault="002303B7" w:rsidP="002303B7">
      <w:pPr>
        <w:pStyle w:val="a9"/>
        <w:rPr>
          <w:color w:val="000000"/>
        </w:rPr>
      </w:pPr>
      <w:r w:rsidRPr="002303B7">
        <w:rPr>
          <w:color w:val="000000"/>
        </w:rPr>
        <w:t>головуючої  судді                                           Шапутько С. В.</w:t>
      </w:r>
    </w:p>
    <w:p w14:paraId="5C7450C8" w14:textId="77777777" w:rsidR="002303B7" w:rsidRPr="002303B7" w:rsidRDefault="002303B7" w:rsidP="002303B7">
      <w:pPr>
        <w:pStyle w:val="a9"/>
        <w:rPr>
          <w:color w:val="000000"/>
        </w:rPr>
      </w:pPr>
      <w:r w:rsidRPr="002303B7">
        <w:rPr>
          <w:color w:val="000000"/>
        </w:rPr>
        <w:t>за участю секретаря                                        Янкового Д. В.</w:t>
      </w:r>
    </w:p>
    <w:p w14:paraId="754BF47A" w14:textId="77777777" w:rsidR="002303B7" w:rsidRPr="002303B7" w:rsidRDefault="002303B7" w:rsidP="002303B7">
      <w:pPr>
        <w:pStyle w:val="a9"/>
        <w:rPr>
          <w:color w:val="000000"/>
        </w:rPr>
      </w:pPr>
      <w:r w:rsidRPr="002303B7">
        <w:rPr>
          <w:color w:val="000000"/>
        </w:rPr>
        <w:t>прокурора                                                         Коржа Р. О.</w:t>
      </w:r>
    </w:p>
    <w:p w14:paraId="7DEED4C4" w14:textId="77777777" w:rsidR="002303B7" w:rsidRPr="002303B7" w:rsidRDefault="002303B7" w:rsidP="002303B7">
      <w:pPr>
        <w:pStyle w:val="a9"/>
        <w:rPr>
          <w:color w:val="000000"/>
        </w:rPr>
      </w:pPr>
      <w:r w:rsidRPr="002303B7">
        <w:rPr>
          <w:color w:val="000000"/>
        </w:rPr>
        <w:t>захисника                                                         Бойка М. Г.</w:t>
      </w:r>
    </w:p>
    <w:p w14:paraId="4E656B7F" w14:textId="77777777" w:rsidR="002303B7" w:rsidRPr="002303B7" w:rsidRDefault="002303B7" w:rsidP="002303B7">
      <w:pPr>
        <w:pStyle w:val="a9"/>
        <w:rPr>
          <w:color w:val="000000"/>
        </w:rPr>
      </w:pPr>
      <w:r w:rsidRPr="002303B7">
        <w:rPr>
          <w:color w:val="000000"/>
        </w:rPr>
        <w:t>підозрюваного                                                 ОСОБА_1</w:t>
      </w:r>
    </w:p>
    <w:p w14:paraId="23D9D090" w14:textId="77777777" w:rsidR="002303B7" w:rsidRPr="002303B7" w:rsidRDefault="002303B7" w:rsidP="002303B7">
      <w:pPr>
        <w:pStyle w:val="a9"/>
        <w:rPr>
          <w:color w:val="000000"/>
        </w:rPr>
      </w:pPr>
      <w:r w:rsidRPr="002303B7">
        <w:rPr>
          <w:color w:val="000000"/>
        </w:rPr>
        <w:t>розглянувши у відкритому підготовчому судовому засіданні в залі суду в м. Києві клопотання прокурора у кримінальному провадженні №32019100000000656, внесеному до Єдиного реєстру досудових розслідувань 21.11.2019, про звільнення ОСОБА_1 , ІНФОРМАЦІЯ_1 , громадянина України, маючого вищу освіту, фізичної особи-підприємця, зареєстрованого та проживаючого за адресою АДРЕСА_1 , від кримінальної відповідальності, передбаченої ч. 1 </w:t>
      </w:r>
      <w:hyperlink r:id="rId6"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на підставі ч. 4 </w:t>
      </w:r>
      <w:hyperlink r:id="rId7"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w:t>
      </w:r>
    </w:p>
    <w:p w14:paraId="7622ED97" w14:textId="77777777" w:rsidR="002303B7" w:rsidRPr="002303B7" w:rsidRDefault="002303B7" w:rsidP="002303B7">
      <w:pPr>
        <w:pStyle w:val="a9"/>
        <w:jc w:val="center"/>
        <w:rPr>
          <w:color w:val="000000"/>
        </w:rPr>
      </w:pPr>
      <w:r w:rsidRPr="002303B7">
        <w:rPr>
          <w:b/>
          <w:bCs/>
          <w:color w:val="000000"/>
        </w:rPr>
        <w:t>В С Т А Н О В И В :</w:t>
      </w:r>
    </w:p>
    <w:p w14:paraId="3501AC6C" w14:textId="77777777" w:rsidR="002303B7" w:rsidRPr="002303B7" w:rsidRDefault="002303B7" w:rsidP="002303B7">
      <w:pPr>
        <w:pStyle w:val="a9"/>
        <w:rPr>
          <w:color w:val="000000"/>
        </w:rPr>
      </w:pPr>
      <w:r w:rsidRPr="002303B7">
        <w:rPr>
          <w:color w:val="000000"/>
        </w:rPr>
        <w:t>21.04.2020 до суду надійшло клопотання прокурора про звільнення ОСОБА_1 від кримінальної відповідальності за ч. 1 </w:t>
      </w:r>
      <w:hyperlink r:id="rId8"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у зв`язку із застосуванням положень ч. 4 </w:t>
      </w:r>
      <w:hyperlink r:id="rId9"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w:t>
      </w:r>
    </w:p>
    <w:p w14:paraId="1C407ABC" w14:textId="77777777" w:rsidR="002303B7" w:rsidRPr="002303B7" w:rsidRDefault="002303B7" w:rsidP="002303B7">
      <w:pPr>
        <w:pStyle w:val="a9"/>
        <w:rPr>
          <w:color w:val="000000"/>
        </w:rPr>
      </w:pPr>
      <w:r w:rsidRPr="002303B7">
        <w:rPr>
          <w:color w:val="000000"/>
        </w:rPr>
        <w:t>Згідно клопотання, ОСОБА_1 підозрюється в умисному ухиленні від сплати податків, що входять в систему оподаткування, введених у встановленому законом порядку, вчинене особою, яка зобов`язана їх сплачувати, що призвело до фактичного ненадходження до бюджету коштів у значних розмірах, тобто у вчиненні кримінального правопорушення, передбаченого ч. 1 </w:t>
      </w:r>
      <w:hyperlink r:id="rId10"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w:t>
      </w:r>
    </w:p>
    <w:p w14:paraId="70B14D6B" w14:textId="77777777" w:rsidR="002303B7" w:rsidRPr="002303B7" w:rsidRDefault="002303B7" w:rsidP="002303B7">
      <w:pPr>
        <w:pStyle w:val="a9"/>
        <w:rPr>
          <w:color w:val="000000"/>
        </w:rPr>
      </w:pPr>
      <w:r w:rsidRPr="002303B7">
        <w:rPr>
          <w:color w:val="000000"/>
        </w:rPr>
        <w:t>Так, відповідно до клопотання, Згідно свідоцтва про державну реєстрацію фізичної особи-підприємця (далі ФОП) серії НОМЕР_1 від 08.11.2000, Шевченківською районною в місті Києві державною адміністрацією включено відомості щодо ОСОБА_1 до Єдиного державного реєстру за номером запису №2 074 017 0000 001218 та взято на облік як платника податків в ДПІ у Шевченківському районі м. Києва від 14.11.2000. Відповідно витягу з реєстру платників єдиного податку №17265934000018, ФОП ОСОБА_1 є платником єдиного податку 3 групи, податковою адресою якого визначено: АДРЕСА_1 , перехід на спрощену систему оподаткування здійснено від 01.01.2012. Видами господарської діяльності ФОП ОСОБА_1 (РНОКПП НОМЕР_2 ) згідно з КВЕД, визначено: 46.42 Оптову торгівлю одягом та взуттям та 68.20 Надання в оренду й експлуатацію власного чи орендованого нерухомого майна.</w:t>
      </w:r>
    </w:p>
    <w:p w14:paraId="5CF3FAE1" w14:textId="77777777" w:rsidR="002303B7" w:rsidRPr="002303B7" w:rsidRDefault="002303B7" w:rsidP="002303B7">
      <w:pPr>
        <w:pStyle w:val="a9"/>
        <w:rPr>
          <w:color w:val="000000"/>
        </w:rPr>
      </w:pPr>
      <w:r w:rsidRPr="002303B7">
        <w:rPr>
          <w:color w:val="000000"/>
        </w:rPr>
        <w:lastRenderedPageBreak/>
        <w:t>У відповідності до роз`яснення Міністерства юстиції України від 14.01.2011, статус фізичної особи - підприємця - це юридичний статус, який засвідчує право особи на заняття підприємницькою діяльністю, а саме: самостійною, ініціативною, систематичною, на власний ризик господарською діяльністю, що здійснюється суб`єктами господарювання (підприємцями) з метою досягнення економічних і соціальних результатів та одержання прибутку.</w:t>
      </w:r>
    </w:p>
    <w:p w14:paraId="16EC7111" w14:textId="77777777" w:rsidR="002303B7" w:rsidRPr="002303B7" w:rsidRDefault="002303B7" w:rsidP="002303B7">
      <w:pPr>
        <w:pStyle w:val="a9"/>
        <w:rPr>
          <w:color w:val="000000"/>
        </w:rPr>
      </w:pPr>
      <w:r w:rsidRPr="002303B7">
        <w:rPr>
          <w:color w:val="000000"/>
        </w:rPr>
        <w:t>Згідно статті 128 Господарського кодексу України 16.01.2003 №436-15: Громадянин визнається суб`єктом господарювання у разі здійснення ним підприємницької діяльності за умови державної реєстрації його як підприємця без статусу юридичної особи відповідно до статті 58 цього Кодексу. Громадянин може здійснювати підприємницьку діяльність безпосередньо як підприємець або через приватне підприємство, що ним створюється. Громадянин здійснює управління заснованим ним приватним підприємством безпосередньо або через керівника, який наймається за контрактом. У разі здійснення підприємницької діяльності спільно з іншими громадянами або юридичними особами громадянин має права та обов`язки відповідно засновника та/або учасника господарського товариства, члена кооперативу тощо, або права і обов`язки, визначені укладеним за його участі договором про спільну діяльність без створення юридичної особи.</w:t>
      </w:r>
    </w:p>
    <w:p w14:paraId="07BA5F2A" w14:textId="77777777" w:rsidR="002303B7" w:rsidRPr="002303B7" w:rsidRDefault="002303B7" w:rsidP="002303B7">
      <w:pPr>
        <w:pStyle w:val="a9"/>
        <w:rPr>
          <w:color w:val="000000"/>
        </w:rPr>
      </w:pPr>
      <w:r w:rsidRPr="002303B7">
        <w:rPr>
          <w:color w:val="000000"/>
        </w:rPr>
        <w:t>Таким чином, ОСОБА_1 повинен керуватися відповідними нормами діючого законодавства України, однак, діючи умисно, в порушення законодавства України, усвідомлюючи, що на нього, як на підприємця-громадянина, покладались наступні обов`язки:</w:t>
      </w:r>
    </w:p>
    <w:p w14:paraId="13E17466" w14:textId="77777777" w:rsidR="002303B7" w:rsidRPr="002303B7" w:rsidRDefault="002303B7" w:rsidP="002303B7">
      <w:pPr>
        <w:pStyle w:val="a9"/>
        <w:rPr>
          <w:color w:val="000000"/>
        </w:rPr>
      </w:pPr>
      <w:r w:rsidRPr="002303B7">
        <w:rPr>
          <w:color w:val="000000"/>
        </w:rPr>
        <w:t>- згідно </w:t>
      </w:r>
      <w:hyperlink r:id="rId11" w:anchor="205" w:tgtFrame="_blank" w:tooltip="КОНСТИТУЦІЯ УКРАЇНИ; нормативно-правовий акт № 254к/96-ВР від 28.06.1996" w:history="1">
        <w:r w:rsidRPr="002303B7">
          <w:rPr>
            <w:rStyle w:val="a7"/>
          </w:rPr>
          <w:t>ст. 67 Конституції України</w:t>
        </w:r>
      </w:hyperlink>
      <w:r w:rsidRPr="002303B7">
        <w:rPr>
          <w:color w:val="000000"/>
        </w:rPr>
        <w:t> - обов`язок сплачувати податки і збори в порядку і розмірах, встановлених законом;</w:t>
      </w:r>
    </w:p>
    <w:p w14:paraId="4B3B31FD" w14:textId="77777777" w:rsidR="002303B7" w:rsidRPr="002303B7" w:rsidRDefault="002303B7" w:rsidP="002303B7">
      <w:pPr>
        <w:pStyle w:val="a9"/>
        <w:rPr>
          <w:color w:val="000000"/>
        </w:rPr>
      </w:pPr>
      <w:r w:rsidRPr="002303B7">
        <w:rPr>
          <w:color w:val="000000"/>
        </w:rPr>
        <w:t>- згідно п.п. </w:t>
      </w:r>
      <w:hyperlink r:id="rId12" w:anchor="11319" w:tgtFrame="_blank" w:tooltip="Податковий кодекс України (ред. з 01.01.2017); нормативно-правовий акт № 2755-VI від 02.12.2010" w:history="1">
        <w:r w:rsidRPr="002303B7">
          <w:rPr>
            <w:rStyle w:val="a7"/>
          </w:rPr>
          <w:t>16.1.2</w:t>
        </w:r>
      </w:hyperlink>
      <w:r w:rsidRPr="002303B7">
        <w:rPr>
          <w:color w:val="000000"/>
        </w:rPr>
        <w:t>, п.п. </w:t>
      </w:r>
      <w:hyperlink r:id="rId13" w:anchor="11321" w:tgtFrame="_blank" w:tooltip="Податковий кодекс України (ред. з 01.01.2017); нормативно-правовий акт № 2755-VI від 02.12.2010" w:history="1">
        <w:r w:rsidRPr="002303B7">
          <w:rPr>
            <w:rStyle w:val="a7"/>
          </w:rPr>
          <w:t>16.1.4</w:t>
        </w:r>
      </w:hyperlink>
      <w:r w:rsidRPr="002303B7">
        <w:rPr>
          <w:color w:val="000000"/>
        </w:rPr>
        <w:t> п. </w:t>
      </w:r>
      <w:hyperlink r:id="rId14" w:anchor="11317" w:tgtFrame="_blank" w:tooltip="Податковий кодекс України (ред. з 01.01.2017); нормативно-правовий акт № 2755-VI від 02.12.2010" w:history="1">
        <w:r w:rsidRPr="002303B7">
          <w:rPr>
            <w:rStyle w:val="a7"/>
          </w:rPr>
          <w:t>16.1</w:t>
        </w:r>
      </w:hyperlink>
      <w:r w:rsidRPr="002303B7">
        <w:rPr>
          <w:color w:val="000000"/>
        </w:rPr>
        <w:t> ст. </w:t>
      </w:r>
      <w:hyperlink r:id="rId15" w:anchor="11316" w:tgtFrame="_blank" w:tooltip="Податковий кодекс України (ред. з 01.01.2017); нормативно-правовий акт № 2755-VI від 02.12.2010" w:history="1">
        <w:r w:rsidRPr="002303B7">
          <w:rPr>
            <w:rStyle w:val="a7"/>
          </w:rPr>
          <w:t>16 Податкового Кодексу України від 02.12.2010</w:t>
        </w:r>
      </w:hyperlink>
      <w:r w:rsidRPr="002303B7">
        <w:rPr>
          <w:color w:val="000000"/>
        </w:rPr>
        <w:t> за </w:t>
      </w:r>
      <w:hyperlink r:id="rId16"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 обов`язок вести в установленому порядку облік доходів і витрат, складати звітність, що стосується обчислення і сплати податків і зборів, сплачувати податки та збори в строки та у розмірах, встановлених цим Кодексом та законами з питань митної справи.</w:t>
      </w:r>
    </w:p>
    <w:p w14:paraId="38F994F2" w14:textId="77777777" w:rsidR="002303B7" w:rsidRPr="002303B7" w:rsidRDefault="002303B7" w:rsidP="002303B7">
      <w:pPr>
        <w:pStyle w:val="a9"/>
        <w:rPr>
          <w:color w:val="000000"/>
        </w:rPr>
      </w:pPr>
      <w:r w:rsidRPr="002303B7">
        <w:rPr>
          <w:color w:val="000000"/>
        </w:rPr>
        <w:t>- згідно ч. 6 </w:t>
      </w:r>
      <w:hyperlink r:id="rId17" w:anchor="926" w:tgtFrame="_blank" w:tooltip="Господарський кодекс України; нормативно-правовий акт № 436-IV від 16.01.2003" w:history="1">
        <w:r w:rsidRPr="002303B7">
          <w:rPr>
            <w:rStyle w:val="a7"/>
          </w:rPr>
          <w:t>ст. 128 Господарського кодексу України від 16.01.2003</w:t>
        </w:r>
      </w:hyperlink>
      <w:r w:rsidRPr="002303B7">
        <w:rPr>
          <w:color w:val="000000"/>
        </w:rPr>
        <w:t> за №436-15:</w:t>
      </w:r>
    </w:p>
    <w:p w14:paraId="59D3E02E" w14:textId="77777777" w:rsidR="002303B7" w:rsidRPr="002303B7" w:rsidRDefault="002303B7" w:rsidP="002303B7">
      <w:pPr>
        <w:pStyle w:val="a9"/>
        <w:rPr>
          <w:color w:val="000000"/>
        </w:rPr>
      </w:pPr>
      <w:r w:rsidRPr="002303B7">
        <w:rPr>
          <w:color w:val="000000"/>
        </w:rPr>
        <w:t>- вести облік результатів своєї підприємницької діяльності відповідно до вимог законодавства; своєчасно надавати податковим органам декларацію про майновий стан і доходи (податкову декларацію), інші необхідні відомості для нарахування податків та інших обов`язкових платежів; сплачувати податки та інші обов`язкові платежі в порядку і в розмірах, встановлених законом,</w:t>
      </w:r>
    </w:p>
    <w:p w14:paraId="304C1D81" w14:textId="77777777" w:rsidR="002303B7" w:rsidRPr="002303B7" w:rsidRDefault="002303B7" w:rsidP="002303B7">
      <w:pPr>
        <w:pStyle w:val="a9"/>
        <w:rPr>
          <w:color w:val="000000"/>
        </w:rPr>
      </w:pPr>
      <w:r w:rsidRPr="002303B7">
        <w:rPr>
          <w:color w:val="000000"/>
        </w:rPr>
        <w:t>тобто, будучи громадянином-підприємцем та діючи в порушення перерахованих вимог нормативно - правових документів, в період 2016-2017 років умисно ухилився від сплати податків, що входять в систему оподаткування, введених у встановленому законом порядку, вчинене особою, яка зобов`язана їх сплачувати, що призвело до фактичного ненадходження до бюджету коштів у значних розмірах, тобто у вчиненні кримінального правопорушення, передбаченого ч. 1 </w:t>
      </w:r>
      <w:hyperlink r:id="rId18"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що підтверджується довідкою спеціаліста № 03/20-7 від 24.03.2020, та висновком судово-економічної експертизи ТОВ «Дослідницький Інформаційно-консультаційний центр» №1-27/03/2020-сее від 27.03.2020, якими встановлено несплату ОСОБА_1 податку на доходи фізичних осіб на суму 2 215 441,01 грн. та військового збору в обсязі 184 620,08 грн. за наступних обставин:</w:t>
      </w:r>
    </w:p>
    <w:p w14:paraId="73149AB4" w14:textId="77777777" w:rsidR="002303B7" w:rsidRPr="002303B7" w:rsidRDefault="002303B7" w:rsidP="002303B7">
      <w:pPr>
        <w:pStyle w:val="a9"/>
        <w:rPr>
          <w:color w:val="000000"/>
        </w:rPr>
      </w:pPr>
      <w:r w:rsidRPr="002303B7">
        <w:rPr>
          <w:color w:val="000000"/>
        </w:rPr>
        <w:lastRenderedPageBreak/>
        <w:t>Під час досудового розслідування встановлено, що ФОП ОСОБА_1 в період 2013-2014 років здійснював фінансово-господарські взаємовідносини з ТОВ «ЛІДЛ ТРЕЙД КОМПАНІ» (код ЄДРПОУ 38738280). 03 вересня 2013 року між постачальником ТОВ «ЛІДЛ ТРЕЙД КОМПАНІ» в особі директора ОСОБА_2 та покупцем ФОП ОСОБА_1 укладено Договір поставки № К-3 - далі Договір, згідно якого Постачальник зобов`язується постачати товар (передавати у власність Покупця) для використання у підприємницькій діяльності, а Покупець зобов`язується прийняти товар та сплатити за нього на умовах Договору. Згідно п. 4.5 Договору, оплата товару проводиться у національній валюті України за кожну партію товару, що визначаються (специфікуються) у накладних, шляхом перерахування коштів на поточний рахунок Постачальника з відстрочкою платежу до 5 (п`яти) банківських днів від дня поставки товару.</w:t>
      </w:r>
    </w:p>
    <w:p w14:paraId="787FD81C" w14:textId="77777777" w:rsidR="002303B7" w:rsidRPr="002303B7" w:rsidRDefault="002303B7" w:rsidP="002303B7">
      <w:pPr>
        <w:pStyle w:val="a9"/>
        <w:rPr>
          <w:color w:val="000000"/>
        </w:rPr>
      </w:pPr>
      <w:r w:rsidRPr="002303B7">
        <w:rPr>
          <w:color w:val="000000"/>
        </w:rPr>
        <w:t>Встановлено, що відповідно до видаткових накладних, складених за результатами проведених господарських взаємовідносин, ФОП ОСОБА_1 отримав товарно-матеріальні цінності від ТОВ «ЛІДЛ ТРЕЙД КОМПАНІ» в період з 12.09.2013 по 12.12.2014 на загальну суму 12 308 005,63 грн. без здійснення оплати за поставлені Товари.</w:t>
      </w:r>
    </w:p>
    <w:p w14:paraId="5B929997" w14:textId="77777777" w:rsidR="002303B7" w:rsidRPr="002303B7" w:rsidRDefault="002303B7" w:rsidP="002303B7">
      <w:pPr>
        <w:pStyle w:val="a9"/>
        <w:rPr>
          <w:color w:val="000000"/>
        </w:rPr>
      </w:pPr>
      <w:r w:rsidRPr="002303B7">
        <w:rPr>
          <w:color w:val="000000"/>
        </w:rPr>
        <w:t>Згідно п. </w:t>
      </w:r>
      <w:hyperlink r:id="rId19" w:anchor="19274" w:tgtFrame="_blank" w:tooltip="Податковий кодекс України (ред. з 01.01.2017); нормативно-правовий акт № 2755-VI від 02.12.2010" w:history="1">
        <w:r w:rsidRPr="002303B7">
          <w:rPr>
            <w:rStyle w:val="a7"/>
          </w:rPr>
          <w:t>291.4</w:t>
        </w:r>
      </w:hyperlink>
      <w:r w:rsidRPr="002303B7">
        <w:rPr>
          <w:color w:val="000000"/>
        </w:rPr>
        <w:t>. ст. </w:t>
      </w:r>
      <w:hyperlink r:id="rId20" w:anchor="19270" w:tgtFrame="_blank" w:tooltip="Податковий кодекс України (ред. з 01.01.2017); нормативно-правовий акт № 2755-VI від 02.12.2010" w:history="1">
        <w:r w:rsidRPr="002303B7">
          <w:rPr>
            <w:rStyle w:val="a7"/>
          </w:rPr>
          <w:t>291 Податкового Кодексу України від 02.12.2010</w:t>
        </w:r>
      </w:hyperlink>
      <w:r w:rsidRPr="002303B7">
        <w:rPr>
          <w:color w:val="000000"/>
        </w:rPr>
        <w:t> за </w:t>
      </w:r>
      <w:hyperlink r:id="rId21"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 суб`єкти господарювання, які застосовують спрощену систему оподаткування, обліку та звітності, поділяються на такі групи платників єдиного податку: третя група - фізичні особи - підприємці, які не використовують працю найманих осіб або кількість осіб, які перебувають з ними у трудових відносинах, не обмежена та юридичні особи - суб`єкти господарювання будь-якої організаційно-правової форми, у яких протягом календарного року обсяг доходу не перевищує 5 000 000 гривень.</w:t>
      </w:r>
    </w:p>
    <w:p w14:paraId="221B1398" w14:textId="77777777" w:rsidR="002303B7" w:rsidRPr="002303B7" w:rsidRDefault="002303B7" w:rsidP="002303B7">
      <w:pPr>
        <w:pStyle w:val="a9"/>
        <w:rPr>
          <w:color w:val="000000"/>
        </w:rPr>
      </w:pPr>
      <w:r w:rsidRPr="002303B7">
        <w:rPr>
          <w:color w:val="000000"/>
        </w:rPr>
        <w:t>Згідно п. </w:t>
      </w:r>
      <w:hyperlink r:id="rId22" w:anchor="19363" w:tgtFrame="_blank" w:tooltip="Податковий кодекс України (ред. з 01.01.2017); нормативно-правовий акт № 2755-VI від 02.12.2010" w:history="1">
        <w:r w:rsidRPr="002303B7">
          <w:rPr>
            <w:rStyle w:val="a7"/>
          </w:rPr>
          <w:t>292.1</w:t>
        </w:r>
      </w:hyperlink>
      <w:r w:rsidRPr="002303B7">
        <w:rPr>
          <w:color w:val="000000"/>
        </w:rPr>
        <w:t>. ст. </w:t>
      </w:r>
      <w:hyperlink r:id="rId23" w:anchor="19362" w:tgtFrame="_blank" w:tooltip="Податковий кодекс України (ред. з 01.01.2017); нормативно-правовий акт № 2755-VI від 02.12.2010" w:history="1">
        <w:r w:rsidRPr="002303B7">
          <w:rPr>
            <w:rStyle w:val="a7"/>
          </w:rPr>
          <w:t>292 Податкового Кодексу України від 02.12.2010</w:t>
        </w:r>
      </w:hyperlink>
      <w:r w:rsidRPr="002303B7">
        <w:rPr>
          <w:color w:val="000000"/>
        </w:rPr>
        <w:t> за </w:t>
      </w:r>
      <w:hyperlink r:id="rId24"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 Доходом платника єдиного податку є: 1) для фізичної особи - підприємця -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цієї статті.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w:t>
      </w:r>
    </w:p>
    <w:p w14:paraId="03CB6A9D" w14:textId="77777777" w:rsidR="002303B7" w:rsidRPr="002303B7" w:rsidRDefault="002303B7" w:rsidP="002303B7">
      <w:pPr>
        <w:pStyle w:val="a9"/>
        <w:rPr>
          <w:color w:val="000000"/>
        </w:rPr>
      </w:pPr>
      <w:r w:rsidRPr="002303B7">
        <w:rPr>
          <w:color w:val="000000"/>
        </w:rPr>
        <w:t>Згідно п. </w:t>
      </w:r>
      <w:hyperlink r:id="rId25" w:anchor="19368" w:tgtFrame="_blank" w:tooltip="Податковий кодекс України (ред. з 01.01.2017); нормативно-правовий акт № 2755-VI від 02.12.2010" w:history="1">
        <w:r w:rsidRPr="002303B7">
          <w:rPr>
            <w:rStyle w:val="a7"/>
          </w:rPr>
          <w:t>292.3</w:t>
        </w:r>
      </w:hyperlink>
      <w:r w:rsidRPr="002303B7">
        <w:rPr>
          <w:color w:val="000000"/>
        </w:rPr>
        <w:t>. ст. </w:t>
      </w:r>
      <w:hyperlink r:id="rId26" w:anchor="19362" w:tgtFrame="_blank" w:tooltip="Податковий кодекс України (ред. з 01.01.2017); нормативно-правовий акт № 2755-VI від 02.12.2010" w:history="1">
        <w:r w:rsidRPr="002303B7">
          <w:rPr>
            <w:rStyle w:val="a7"/>
          </w:rPr>
          <w:t>292 Податкового Кодексу України від 02.12.2010</w:t>
        </w:r>
      </w:hyperlink>
      <w:r w:rsidRPr="002303B7">
        <w:rPr>
          <w:color w:val="000000"/>
        </w:rPr>
        <w:t> за </w:t>
      </w:r>
      <w:hyperlink r:id="rId27"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 до суми доходу платника єдиного податку включається вартість безоплатно отриманих протягом звітного періоду товарів (робіт, послуг). 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w:t>
      </w:r>
    </w:p>
    <w:p w14:paraId="2DC5CBF3" w14:textId="77777777" w:rsidR="002303B7" w:rsidRPr="002303B7" w:rsidRDefault="002303B7" w:rsidP="002303B7">
      <w:pPr>
        <w:pStyle w:val="a9"/>
        <w:rPr>
          <w:color w:val="000000"/>
        </w:rPr>
      </w:pPr>
      <w:r w:rsidRPr="002303B7">
        <w:rPr>
          <w:color w:val="000000"/>
        </w:rPr>
        <w:t>До суми доходу платника єдиного податку третьої групи, який є платником податку на додану вартість за звітний період також включається сума кредиторської заборгованості, за якою минув строк позовної давності.</w:t>
      </w:r>
    </w:p>
    <w:p w14:paraId="182DE4A0" w14:textId="77777777" w:rsidR="002303B7" w:rsidRPr="002303B7" w:rsidRDefault="002303B7" w:rsidP="002303B7">
      <w:pPr>
        <w:pStyle w:val="a9"/>
        <w:rPr>
          <w:color w:val="000000"/>
        </w:rPr>
      </w:pPr>
      <w:r w:rsidRPr="002303B7">
        <w:rPr>
          <w:color w:val="000000"/>
        </w:rPr>
        <w:t>Згідно п. </w:t>
      </w:r>
      <w:hyperlink r:id="rId28" w:anchor="13868" w:tgtFrame="_blank" w:tooltip="Податковий кодекс України (ред. з 01.01.2017); нормативно-правовий акт № 2755-VI від 02.12.2010" w:history="1">
        <w:r w:rsidRPr="002303B7">
          <w:rPr>
            <w:rStyle w:val="a7"/>
          </w:rPr>
          <w:t>164.2.7</w:t>
        </w:r>
      </w:hyperlink>
      <w:r w:rsidRPr="002303B7">
        <w:rPr>
          <w:color w:val="000000"/>
        </w:rPr>
        <w:t> ст. </w:t>
      </w:r>
      <w:hyperlink r:id="rId29" w:anchor="13853" w:tgtFrame="_blank" w:tooltip="Податковий кодекс України (ред. з 01.01.2017); нормативно-правовий акт № 2755-VI від 02.12.2010" w:history="1">
        <w:r w:rsidRPr="002303B7">
          <w:rPr>
            <w:rStyle w:val="a7"/>
          </w:rPr>
          <w:t>164 Податкового Кодексу України від 02.12.2010</w:t>
        </w:r>
      </w:hyperlink>
      <w:r w:rsidRPr="002303B7">
        <w:rPr>
          <w:color w:val="000000"/>
        </w:rPr>
        <w:t> за </w:t>
      </w:r>
      <w:hyperlink r:id="rId30"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xml:space="preserve"> - сума заборгованості платника податку за укладеним ним цивільно-правовим договором, за якою минув строк позовної давності та яка перевищує суму, що становить 50 відсотків місячного прожиткового мінімуму, діючого для працездатної особи на 1 січня звітного податкового року, крім сум податкової заборгованості, за якими минув строк позовної </w:t>
      </w:r>
      <w:r w:rsidRPr="002303B7">
        <w:rPr>
          <w:color w:val="000000"/>
        </w:rPr>
        <w:lastRenderedPageBreak/>
        <w:t>давності згідно з </w:t>
      </w:r>
      <w:hyperlink r:id="rId31" w:anchor="11928" w:tgtFrame="_blank" w:tooltip="Податковий кодекс України (ред. з 01.01.2017); нормативно-правовий акт № 2755-VI від 02.12.2010" w:history="1">
        <w:r w:rsidRPr="002303B7">
          <w:rPr>
            <w:rStyle w:val="a7"/>
          </w:rPr>
          <w:t>розділом II цього Кодексу</w:t>
        </w:r>
      </w:hyperlink>
      <w:r w:rsidRPr="002303B7">
        <w:rPr>
          <w:color w:val="000000"/>
        </w:rPr>
        <w:t>, що встановлює порядок стягнення заборгованості з податків, зборів і погашення податкового боргу. Фізична особа самостійно сплачує податок з таких доходів та зазначає їх у річній податковій декларації;</w:t>
      </w:r>
    </w:p>
    <w:p w14:paraId="33A87C35" w14:textId="77777777" w:rsidR="002303B7" w:rsidRPr="002303B7" w:rsidRDefault="002303B7" w:rsidP="002303B7">
      <w:pPr>
        <w:pStyle w:val="a9"/>
        <w:rPr>
          <w:color w:val="000000"/>
        </w:rPr>
      </w:pPr>
      <w:r w:rsidRPr="002303B7">
        <w:rPr>
          <w:color w:val="000000"/>
        </w:rPr>
        <w:t>Отже, доходи фізичних осіб - підприємців, які під обкладення єдиним податком не потрапили, обкладаються ПДФО як непідприємницький дохід.</w:t>
      </w:r>
    </w:p>
    <w:p w14:paraId="61B1CBED" w14:textId="77777777" w:rsidR="002303B7" w:rsidRPr="002303B7" w:rsidRDefault="002303B7" w:rsidP="002303B7">
      <w:pPr>
        <w:pStyle w:val="a9"/>
        <w:rPr>
          <w:color w:val="000000"/>
        </w:rPr>
      </w:pPr>
      <w:r w:rsidRPr="002303B7">
        <w:rPr>
          <w:color w:val="000000"/>
        </w:rPr>
        <w:t>Згідно п. </w:t>
      </w:r>
      <w:hyperlink r:id="rId32" w:anchor="14071" w:tgtFrame="_blank" w:tooltip="Податковий кодекс України (ред. з 01.01.2017); нормативно-правовий акт № 2755-VI від 02.12.2010" w:history="1">
        <w:r w:rsidRPr="002303B7">
          <w:rPr>
            <w:rStyle w:val="a7"/>
          </w:rPr>
          <w:t>167.1</w:t>
        </w:r>
      </w:hyperlink>
      <w:r w:rsidRPr="002303B7">
        <w:rPr>
          <w:color w:val="000000"/>
        </w:rPr>
        <w:t> ст. </w:t>
      </w:r>
      <w:hyperlink r:id="rId33" w:anchor="14070" w:tgtFrame="_blank" w:tooltip="Податковий кодекс України (ред. з 01.01.2017); нормативно-правовий акт № 2755-VI від 02.12.2010" w:history="1">
        <w:r w:rsidRPr="002303B7">
          <w:rPr>
            <w:rStyle w:val="a7"/>
          </w:rPr>
          <w:t>167 Податкового Кодексу України від 02.12.2010</w:t>
        </w:r>
      </w:hyperlink>
      <w:r w:rsidRPr="002303B7">
        <w:rPr>
          <w:color w:val="000000"/>
        </w:rPr>
        <w:t> за </w:t>
      </w:r>
      <w:hyperlink r:id="rId34"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 ставка податку становить 18 відсотків бази оподаткування щодо доходів, нарахованих (виплачених, наданих) (крім випадків, визначених у пунктах 167.2-167.5 цієї статті) у тому числі, але не виключно у формі: заробітної плати, інших заохочувальних та компенсаційних виплат або інших виплат і винагород, які нараховуються (виплачуються, надаються) платнику у зв`язку з трудовими відносинами та за цивільно-правовими договорами.</w:t>
      </w:r>
    </w:p>
    <w:p w14:paraId="7CE938A8" w14:textId="77777777" w:rsidR="002303B7" w:rsidRPr="002303B7" w:rsidRDefault="002303B7" w:rsidP="002303B7">
      <w:pPr>
        <w:pStyle w:val="a9"/>
        <w:rPr>
          <w:color w:val="000000"/>
        </w:rPr>
      </w:pPr>
      <w:r w:rsidRPr="002303B7">
        <w:rPr>
          <w:color w:val="000000"/>
        </w:rPr>
        <w:t>Згідно підпункту </w:t>
      </w:r>
      <w:hyperlink r:id="rId35" w:anchor="14091" w:tgtFrame="_blank" w:tooltip="Податковий кодекс України (ред. з 01.01.2017); нормативно-правовий акт № 2755-VI від 02.12.2010" w:history="1">
        <w:r w:rsidRPr="002303B7">
          <w:rPr>
            <w:rStyle w:val="a7"/>
          </w:rPr>
          <w:t>168.2.1</w:t>
        </w:r>
      </w:hyperlink>
      <w:r w:rsidRPr="002303B7">
        <w:rPr>
          <w:color w:val="000000"/>
        </w:rPr>
        <w:t> пункту </w:t>
      </w:r>
      <w:hyperlink r:id="rId36" w:anchor="14090" w:tgtFrame="_blank" w:tooltip="Податковий кодекс України (ред. з 01.01.2017); нормативно-правовий акт № 2755-VI від 02.12.2010" w:history="1">
        <w:r w:rsidRPr="002303B7">
          <w:rPr>
            <w:rStyle w:val="a7"/>
          </w:rPr>
          <w:t>168.2</w:t>
        </w:r>
      </w:hyperlink>
      <w:r w:rsidRPr="002303B7">
        <w:rPr>
          <w:color w:val="000000"/>
        </w:rPr>
        <w:t> статті </w:t>
      </w:r>
      <w:hyperlink r:id="rId37" w:anchor="14082" w:tgtFrame="_blank" w:tooltip="Податковий кодекс України (ред. з 01.01.2017); нормативно-правовий акт № 2755-VI від 02.12.2010" w:history="1">
        <w:r w:rsidRPr="002303B7">
          <w:rPr>
            <w:rStyle w:val="a7"/>
          </w:rPr>
          <w:t>168 Податкового Кодексу України від 02.12.2010</w:t>
        </w:r>
      </w:hyperlink>
      <w:r w:rsidRPr="002303B7">
        <w:rPr>
          <w:color w:val="000000"/>
        </w:rPr>
        <w:t> за </w:t>
      </w:r>
      <w:hyperlink r:id="rId38" w:tgtFrame="_blank" w:tooltip="Податковий кодекс України (ред. з 01.01.2017); нормативно-правовий акт № 2755-VI від 02.12.2010" w:history="1">
        <w:r w:rsidRPr="002303B7">
          <w:rPr>
            <w:rStyle w:val="a7"/>
          </w:rPr>
          <w:t>№ 2755-VI</w:t>
        </w:r>
      </w:hyperlink>
      <w:r w:rsidRPr="002303B7">
        <w:rPr>
          <w:color w:val="000000"/>
        </w:rPr>
        <w:t> - платник, що отримує доходи від особи, яка не є податковим агентом, та іноземні доходи, зобов`язаний включити суму таких доходів до загального річного оподатковуваного доходу та подати податкову декларацію за наслідками звітного податкового року, а також сплатити військовий збір з таких доходів.</w:t>
      </w:r>
    </w:p>
    <w:p w14:paraId="1A2F8503" w14:textId="77777777" w:rsidR="002303B7" w:rsidRPr="002303B7" w:rsidRDefault="002303B7" w:rsidP="002303B7">
      <w:pPr>
        <w:pStyle w:val="a9"/>
        <w:rPr>
          <w:color w:val="000000"/>
        </w:rPr>
      </w:pPr>
      <w:r w:rsidRPr="002303B7">
        <w:rPr>
          <w:color w:val="000000"/>
        </w:rPr>
        <w:t>Враховуючи вищезазначене, ОСОБА_1 (РНОКПП НОМЕР_2 ) після закінчення строків позовної давності не відобразив у «Податковій декларації про майновий стан і доходи» дохід у вигляді списаної кредиторської заборгованості у сумі 12 308 005,63 грн. та не сплатив податок на доходи фізичних осіб у сумі 2 215 441,01 грн. та військовий збір у сумі 184 620,08 грн., що підтверджується відповідним висновком експерта.</w:t>
      </w:r>
    </w:p>
    <w:p w14:paraId="2C0E80DC" w14:textId="77777777" w:rsidR="002303B7" w:rsidRPr="002303B7" w:rsidRDefault="002303B7" w:rsidP="002303B7">
      <w:pPr>
        <w:pStyle w:val="a9"/>
        <w:rPr>
          <w:color w:val="000000"/>
        </w:rPr>
      </w:pPr>
      <w:r w:rsidRPr="002303B7">
        <w:rPr>
          <w:color w:val="000000"/>
        </w:rPr>
        <w:t>В результаті протиправних дій ОСОБА_1 до бюджетів не надійшло податків на загальну суму 2 400 061,09 грн., що є значним розміром, оскільки в три тисячі і більше разів перевищують встановлений законодавством неоподатковуваний мінімум доходів громадян.</w:t>
      </w:r>
    </w:p>
    <w:p w14:paraId="43723750" w14:textId="77777777" w:rsidR="002303B7" w:rsidRPr="002303B7" w:rsidRDefault="002303B7" w:rsidP="002303B7">
      <w:pPr>
        <w:pStyle w:val="a9"/>
        <w:rPr>
          <w:color w:val="000000"/>
        </w:rPr>
      </w:pPr>
      <w:r w:rsidRPr="002303B7">
        <w:rPr>
          <w:color w:val="000000"/>
        </w:rPr>
        <w:t>Як зазначає прокурор, 08.04.2020 зараховано надходження до бюджету коштів на загальну суму 2 400 061,09 грн. від платника ОСОБА_1 з призначенням платежів  за відшкодування збитків у кримінальному провадженні №32019100000000656 від 21.11.2019, згідно висновку експерта №1-27/03/2020-сее від 27.03.2020, податок на доходи фізичних осіб та військовий збір.</w:t>
      </w:r>
    </w:p>
    <w:p w14:paraId="0FC0C52B" w14:textId="77777777" w:rsidR="002303B7" w:rsidRPr="002303B7" w:rsidRDefault="002303B7" w:rsidP="002303B7">
      <w:pPr>
        <w:pStyle w:val="a9"/>
        <w:rPr>
          <w:color w:val="000000"/>
        </w:rPr>
      </w:pPr>
      <w:r w:rsidRPr="002303B7">
        <w:rPr>
          <w:color w:val="000000"/>
        </w:rPr>
        <w:t>В підготовчому судовому засіданні прокурор просив звільнити ОСОБА_1 від кримінальної відповідальності на підставі ч. 4 </w:t>
      </w:r>
      <w:hyperlink r:id="rId39"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у зв`язку з відшкодуванням завданих державі збитків.</w:t>
      </w:r>
    </w:p>
    <w:p w14:paraId="7158B293" w14:textId="77777777" w:rsidR="002303B7" w:rsidRPr="002303B7" w:rsidRDefault="002303B7" w:rsidP="002303B7">
      <w:pPr>
        <w:pStyle w:val="a9"/>
        <w:rPr>
          <w:color w:val="000000"/>
        </w:rPr>
      </w:pPr>
      <w:r w:rsidRPr="002303B7">
        <w:rPr>
          <w:color w:val="000000"/>
        </w:rPr>
        <w:t>ОСОБА_1 в підготовчому судовому засіданні повністю погодився з клопотанням прокурора, надав свою згоду на звільнення його від кримінальної відповідальності на підставі ч. 4 </w:t>
      </w:r>
      <w:hyperlink r:id="rId40"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не оспорював фактичних обставини кримінального правопорушення, в якому підозрюється, підтвердив суду, що правильно розуміє значення своїх дій, кваліфікацію діяння, підставу звільнення від кримінальної відповідальності, і просив звільнити його від кримінальної відповідальності з названих підстав.</w:t>
      </w:r>
    </w:p>
    <w:p w14:paraId="72C794D4" w14:textId="77777777" w:rsidR="002303B7" w:rsidRPr="002303B7" w:rsidRDefault="002303B7" w:rsidP="002303B7">
      <w:pPr>
        <w:pStyle w:val="a9"/>
        <w:rPr>
          <w:color w:val="000000"/>
        </w:rPr>
      </w:pPr>
      <w:r w:rsidRPr="002303B7">
        <w:rPr>
          <w:color w:val="000000"/>
        </w:rPr>
        <w:t>Захисник підозрюваного клопотання прокурора просив задовольнити, зазначивши, що є всі підстави для звільнення ОСОБА_1 від кримінальної відповідальності.</w:t>
      </w:r>
    </w:p>
    <w:p w14:paraId="6DA58AB7" w14:textId="77777777" w:rsidR="002303B7" w:rsidRPr="002303B7" w:rsidRDefault="002303B7" w:rsidP="002303B7">
      <w:pPr>
        <w:pStyle w:val="a9"/>
        <w:rPr>
          <w:color w:val="000000"/>
        </w:rPr>
      </w:pPr>
      <w:r w:rsidRPr="002303B7">
        <w:rPr>
          <w:color w:val="000000"/>
        </w:rPr>
        <w:lastRenderedPageBreak/>
        <w:t>Суд, заслухавши думку учасників підготовчого судового засідання, вивчивши матеріали кримінального провадження, надходить до наступних висновків.</w:t>
      </w:r>
    </w:p>
    <w:p w14:paraId="02C77882" w14:textId="77777777" w:rsidR="002303B7" w:rsidRPr="002303B7" w:rsidRDefault="002303B7" w:rsidP="002303B7">
      <w:pPr>
        <w:pStyle w:val="a9"/>
        <w:rPr>
          <w:color w:val="000000"/>
        </w:rPr>
      </w:pPr>
      <w:r w:rsidRPr="002303B7">
        <w:rPr>
          <w:color w:val="000000"/>
        </w:rPr>
        <w:t>Дане кримінальне провадження підсудне Печерському районному суду м. Києва відповідно до ст.ст. </w:t>
      </w:r>
      <w:hyperlink r:id="rId41" w:anchor="207" w:tgtFrame="_blank" w:tooltip="Кримінальний процесуальний кодекс України; нормативно-правовий акт № 4651-VI від 13.04.2012" w:history="1">
        <w:r w:rsidRPr="002303B7">
          <w:rPr>
            <w:rStyle w:val="a7"/>
          </w:rPr>
          <w:t>32</w:t>
        </w:r>
      </w:hyperlink>
      <w:r w:rsidRPr="002303B7">
        <w:rPr>
          <w:color w:val="000000"/>
        </w:rPr>
        <w:t>, </w:t>
      </w:r>
      <w:hyperlink r:id="rId42" w:anchor="210" w:tgtFrame="_blank" w:tooltip="Кримінальний процесуальний кодекс України; нормативно-правовий акт № 4651-VI від 13.04.2012" w:history="1">
        <w:r w:rsidRPr="002303B7">
          <w:rPr>
            <w:rStyle w:val="a7"/>
          </w:rPr>
          <w:t>33 КПК України</w:t>
        </w:r>
      </w:hyperlink>
      <w:r w:rsidRPr="002303B7">
        <w:rPr>
          <w:color w:val="000000"/>
        </w:rPr>
        <w:t>.</w:t>
      </w:r>
    </w:p>
    <w:p w14:paraId="3966C79A" w14:textId="77777777" w:rsidR="002303B7" w:rsidRPr="002303B7" w:rsidRDefault="002303B7" w:rsidP="002303B7">
      <w:pPr>
        <w:pStyle w:val="a9"/>
        <w:rPr>
          <w:color w:val="000000"/>
        </w:rPr>
      </w:pPr>
      <w:r w:rsidRPr="002303B7">
        <w:rPr>
          <w:color w:val="000000"/>
        </w:rPr>
        <w:t>ОСОБА_1 обґрунтовано підозрюється у вчиненні кримінального правопорушення, передбаченого ч. 1 </w:t>
      </w:r>
      <w:hyperlink r:id="rId43"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w:t>
      </w:r>
    </w:p>
    <w:p w14:paraId="37043784" w14:textId="77777777" w:rsidR="002303B7" w:rsidRPr="002303B7" w:rsidRDefault="002303B7" w:rsidP="002303B7">
      <w:pPr>
        <w:pStyle w:val="a9"/>
        <w:rPr>
          <w:color w:val="000000"/>
        </w:rPr>
      </w:pPr>
      <w:r w:rsidRPr="002303B7">
        <w:rPr>
          <w:color w:val="000000"/>
        </w:rPr>
        <w:t>В ході досудового розслідування до повідомлення ОСОБА_1 про підозру у вчиненні кримінального правопорушення, передбаченого ч. 1 </w:t>
      </w:r>
      <w:hyperlink r:id="rId44"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сума завданих державі збитків в розмірі 2 400 061,09 грн., згідно висновку експерта за результатами проведення судово-економічної експертизи № 1-27/03/2020-сее від 21.11.2019, погашені ОСОБА_1 до державного бюджету України в повному обсязі, що підтверджується платіжними дорученнями № 1924-4593-4222-3559 від 08.04.2020, № 1924-4208-5710-6681 від 08.04.2020.</w:t>
      </w:r>
    </w:p>
    <w:p w14:paraId="37D281E5" w14:textId="77777777" w:rsidR="002303B7" w:rsidRPr="002303B7" w:rsidRDefault="002303B7" w:rsidP="002303B7">
      <w:pPr>
        <w:pStyle w:val="a9"/>
        <w:rPr>
          <w:color w:val="000000"/>
        </w:rPr>
      </w:pPr>
      <w:r w:rsidRPr="002303B7">
        <w:rPr>
          <w:color w:val="000000"/>
        </w:rPr>
        <w:t>Відповідно до ч. 4 </w:t>
      </w:r>
      <w:hyperlink r:id="rId45"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особа яка вчинила діяння, передбачені частиною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21CDF7D9" w14:textId="77777777" w:rsidR="002303B7" w:rsidRPr="002303B7" w:rsidRDefault="002303B7" w:rsidP="002303B7">
      <w:pPr>
        <w:pStyle w:val="a9"/>
        <w:rPr>
          <w:color w:val="000000"/>
        </w:rPr>
      </w:pPr>
      <w:r w:rsidRPr="002303B7">
        <w:rPr>
          <w:color w:val="000000"/>
        </w:rPr>
        <w:t>Відповідно до вимог п.1 ч. 2 </w:t>
      </w:r>
      <w:hyperlink r:id="rId46" w:anchor="2160" w:tgtFrame="_blank" w:tooltip="Кримінальний процесуальний кодекс України; нормативно-правовий акт № 4651-VI від 13.04.2012" w:history="1">
        <w:r w:rsidRPr="002303B7">
          <w:rPr>
            <w:rStyle w:val="a7"/>
          </w:rPr>
          <w:t>ст. 284 КПК України</w:t>
        </w:r>
      </w:hyperlink>
      <w:r w:rsidRPr="002303B7">
        <w:rPr>
          <w:color w:val="000000"/>
        </w:rPr>
        <w:t> кримінальне провадження закривається судом у зв`язку зі звільненням особи від кримінальної відповідальності.</w:t>
      </w:r>
    </w:p>
    <w:p w14:paraId="75AA0882" w14:textId="77777777" w:rsidR="002303B7" w:rsidRPr="002303B7" w:rsidRDefault="002303B7" w:rsidP="002303B7">
      <w:pPr>
        <w:pStyle w:val="a9"/>
        <w:rPr>
          <w:color w:val="000000"/>
        </w:rPr>
      </w:pPr>
      <w:r w:rsidRPr="002303B7">
        <w:rPr>
          <w:color w:val="000000"/>
        </w:rPr>
        <w:t>Частиною 3 </w:t>
      </w:r>
      <w:hyperlink r:id="rId47" w:anchor="2205" w:tgtFrame="_blank" w:tooltip="Кримінальний процесуальний кодекс України; нормативно-правовий акт № 4651-VI від 13.04.2012" w:history="1">
        <w:r w:rsidRPr="002303B7">
          <w:rPr>
            <w:rStyle w:val="a7"/>
          </w:rPr>
          <w:t>статті 288 КПК України</w:t>
        </w:r>
      </w:hyperlink>
      <w:r w:rsidRPr="002303B7">
        <w:rPr>
          <w:color w:val="000000"/>
        </w:rPr>
        <w:t> визначено, що суд своєю ухвалою закриває кримінальне провадження та звільняє підозрюваного від кримінальної відповідальності у випадку встановлення підстав, передбачених законом України про кримінальну відповідальність.</w:t>
      </w:r>
    </w:p>
    <w:p w14:paraId="17156AC6" w14:textId="77777777" w:rsidR="002303B7" w:rsidRPr="002303B7" w:rsidRDefault="002303B7" w:rsidP="002303B7">
      <w:pPr>
        <w:pStyle w:val="a9"/>
        <w:rPr>
          <w:color w:val="000000"/>
        </w:rPr>
      </w:pPr>
      <w:r w:rsidRPr="002303B7">
        <w:rPr>
          <w:color w:val="000000"/>
        </w:rPr>
        <w:t>Враховуючи, що ОСОБА_1 до моменту притягнення його до кримінальної відповідальності за ч. 1 </w:t>
      </w:r>
      <w:hyperlink r:id="rId48"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 погасив податкову заборгованість в повному обсязі, яка інкримінується йому згідно повідомлення про підозру, суд приходить до висновку про наявність правових підстав для звільнення ОСОБА_1 від кримінальної відповідальності на підставі ч. 4 </w:t>
      </w:r>
      <w:hyperlink r:id="rId49" w:anchor="1143" w:tgtFrame="_blank" w:tooltip="Кримінальний кодекс України; нормативно-правовий акт № 2341-III від 05.04.2001" w:history="1">
        <w:r w:rsidRPr="002303B7">
          <w:rPr>
            <w:rStyle w:val="a7"/>
          </w:rPr>
          <w:t>ст. 212 КК України</w:t>
        </w:r>
      </w:hyperlink>
      <w:r w:rsidRPr="002303B7">
        <w:rPr>
          <w:color w:val="000000"/>
        </w:rPr>
        <w:t>.</w:t>
      </w:r>
    </w:p>
    <w:p w14:paraId="2BADF809" w14:textId="77777777" w:rsidR="002303B7" w:rsidRPr="002303B7" w:rsidRDefault="002303B7" w:rsidP="002303B7">
      <w:pPr>
        <w:pStyle w:val="a9"/>
        <w:rPr>
          <w:color w:val="000000"/>
        </w:rPr>
      </w:pPr>
      <w:r w:rsidRPr="002303B7">
        <w:rPr>
          <w:color w:val="000000"/>
        </w:rPr>
        <w:t>Запобіжний захід до підозрюваного не застосовувався.</w:t>
      </w:r>
    </w:p>
    <w:p w14:paraId="4C113D65" w14:textId="77777777" w:rsidR="002303B7" w:rsidRPr="002303B7" w:rsidRDefault="002303B7" w:rsidP="002303B7">
      <w:pPr>
        <w:pStyle w:val="a9"/>
        <w:rPr>
          <w:color w:val="000000"/>
        </w:rPr>
      </w:pPr>
      <w:r w:rsidRPr="002303B7">
        <w:rPr>
          <w:color w:val="000000"/>
        </w:rPr>
        <w:t>На підставі викладеного, керуючись ст.ст. </w:t>
      </w:r>
      <w:hyperlink r:id="rId50" w:anchor="2160" w:tgtFrame="_blank" w:tooltip="Кримінальний процесуальний кодекс України; нормативно-правовий акт № 4651-VI від 13.04.2012" w:history="1">
        <w:r w:rsidRPr="002303B7">
          <w:rPr>
            <w:rStyle w:val="a7"/>
          </w:rPr>
          <w:t>284</w:t>
        </w:r>
      </w:hyperlink>
      <w:r w:rsidRPr="002303B7">
        <w:rPr>
          <w:color w:val="000000"/>
        </w:rPr>
        <w:t>, </w:t>
      </w:r>
      <w:hyperlink r:id="rId51" w:anchor="2205" w:tgtFrame="_blank" w:tooltip="Кримінальний процесуальний кодекс України; нормативно-правовий акт № 4651-VI від 13.04.2012" w:history="1">
        <w:r w:rsidRPr="002303B7">
          <w:rPr>
            <w:rStyle w:val="a7"/>
          </w:rPr>
          <w:t>288</w:t>
        </w:r>
      </w:hyperlink>
      <w:r w:rsidRPr="002303B7">
        <w:rPr>
          <w:color w:val="000000"/>
        </w:rPr>
        <w:t>, </w:t>
      </w:r>
      <w:hyperlink r:id="rId52" w:anchor="2394" w:tgtFrame="_blank" w:tooltip="Кримінальний процесуальний кодекс України; нормативно-правовий акт № 4651-VI від 13.04.2012" w:history="1">
        <w:r w:rsidRPr="002303B7">
          <w:rPr>
            <w:rStyle w:val="a7"/>
          </w:rPr>
          <w:t>314</w:t>
        </w:r>
      </w:hyperlink>
      <w:r w:rsidRPr="002303B7">
        <w:rPr>
          <w:color w:val="000000"/>
        </w:rPr>
        <w:t>, </w:t>
      </w:r>
      <w:hyperlink r:id="rId53" w:anchor="2691" w:tgtFrame="_blank" w:tooltip="Кримінальний процесуальний кодекс України; нормативно-правовий акт № 4651-VI від 13.04.2012" w:history="1">
        <w:r w:rsidRPr="002303B7">
          <w:rPr>
            <w:rStyle w:val="a7"/>
          </w:rPr>
          <w:t>369</w:t>
        </w:r>
      </w:hyperlink>
      <w:r w:rsidRPr="002303B7">
        <w:rPr>
          <w:color w:val="000000"/>
        </w:rPr>
        <w:t>, </w:t>
      </w:r>
      <w:hyperlink r:id="rId54" w:anchor="2699" w:tgtFrame="_blank" w:tooltip="Кримінальний процесуальний кодекс України; нормативно-правовий акт № 4651-VI від 13.04.2012" w:history="1">
        <w:r w:rsidRPr="002303B7">
          <w:rPr>
            <w:rStyle w:val="a7"/>
          </w:rPr>
          <w:t>371 КПК України</w:t>
        </w:r>
      </w:hyperlink>
      <w:r w:rsidRPr="002303B7">
        <w:rPr>
          <w:color w:val="000000"/>
        </w:rPr>
        <w:t>,</w:t>
      </w:r>
    </w:p>
    <w:p w14:paraId="4C6D3A83" w14:textId="77777777" w:rsidR="002303B7" w:rsidRPr="002303B7" w:rsidRDefault="002303B7" w:rsidP="002303B7">
      <w:pPr>
        <w:pStyle w:val="a9"/>
        <w:jc w:val="center"/>
        <w:rPr>
          <w:color w:val="000000"/>
        </w:rPr>
      </w:pPr>
      <w:r w:rsidRPr="002303B7">
        <w:rPr>
          <w:b/>
          <w:bCs/>
          <w:color w:val="000000"/>
        </w:rPr>
        <w:t>У Х В А Л И В :</w:t>
      </w:r>
    </w:p>
    <w:p w14:paraId="156A7FDF" w14:textId="77777777" w:rsidR="002303B7" w:rsidRPr="002303B7" w:rsidRDefault="002303B7" w:rsidP="002303B7">
      <w:pPr>
        <w:pStyle w:val="a9"/>
        <w:rPr>
          <w:color w:val="000000"/>
          <w:highlight w:val="yellow"/>
        </w:rPr>
      </w:pPr>
      <w:r w:rsidRPr="002303B7">
        <w:rPr>
          <w:color w:val="000000"/>
          <w:highlight w:val="yellow"/>
        </w:rPr>
        <w:t>ОСОБА_1 звільнити від кримінальної відповідальності, передбаченої ч. 1 </w:t>
      </w:r>
      <w:hyperlink r:id="rId55" w:anchor="1143" w:tgtFrame="_blank" w:tooltip="Кримінальний кодекс України; нормативно-правовий акт № 2341-III від 05.04.2001" w:history="1">
        <w:r w:rsidRPr="002303B7">
          <w:rPr>
            <w:rStyle w:val="a7"/>
            <w:highlight w:val="yellow"/>
          </w:rPr>
          <w:t>ст. 212 КК України</w:t>
        </w:r>
      </w:hyperlink>
      <w:r w:rsidRPr="002303B7">
        <w:rPr>
          <w:color w:val="000000"/>
          <w:highlight w:val="yellow"/>
        </w:rPr>
        <w:t>, на підставі ч. 4 </w:t>
      </w:r>
      <w:hyperlink r:id="rId56" w:anchor="1143" w:tgtFrame="_blank" w:tooltip="Кримінальний кодекс України; нормативно-правовий акт № 2341-III від 05.04.2001" w:history="1">
        <w:r w:rsidRPr="002303B7">
          <w:rPr>
            <w:rStyle w:val="a7"/>
            <w:highlight w:val="yellow"/>
          </w:rPr>
          <w:t>ст. 212 КК України</w:t>
        </w:r>
      </w:hyperlink>
      <w:r w:rsidRPr="002303B7">
        <w:rPr>
          <w:color w:val="000000"/>
          <w:highlight w:val="yellow"/>
        </w:rPr>
        <w:t>, у зв`язку зі сплатою податків та відшкодуванням шкоди, завданої несвоєчасною сплатою податків.</w:t>
      </w:r>
    </w:p>
    <w:p w14:paraId="31B83E0B" w14:textId="77777777" w:rsidR="002303B7" w:rsidRPr="002303B7" w:rsidRDefault="002303B7" w:rsidP="002303B7">
      <w:pPr>
        <w:pStyle w:val="a9"/>
        <w:rPr>
          <w:color w:val="000000"/>
        </w:rPr>
      </w:pPr>
      <w:r w:rsidRPr="002303B7">
        <w:rPr>
          <w:color w:val="000000"/>
          <w:highlight w:val="yellow"/>
        </w:rPr>
        <w:t>Кримінальне провадження №32019100000000656, внесене до Єдиного реєстру досудових розслідувань 21.11.2019 за підозрою ОСОБА_1 у вчиненні кримінального правопорушення, передбаченого ч. 1 </w:t>
      </w:r>
      <w:hyperlink r:id="rId57" w:anchor="1143" w:tgtFrame="_blank" w:tooltip="Кримінальний кодекс України; нормативно-правовий акт № 2341-III від 05.04.2001" w:history="1">
        <w:r w:rsidRPr="002303B7">
          <w:rPr>
            <w:rStyle w:val="a7"/>
            <w:highlight w:val="yellow"/>
          </w:rPr>
          <w:t>ст. 212 КК України</w:t>
        </w:r>
      </w:hyperlink>
      <w:r w:rsidRPr="002303B7">
        <w:rPr>
          <w:color w:val="000000"/>
          <w:highlight w:val="yellow"/>
        </w:rPr>
        <w:t> - закрити.</w:t>
      </w:r>
    </w:p>
    <w:p w14:paraId="0430F009" w14:textId="77777777" w:rsidR="002303B7" w:rsidRPr="002303B7" w:rsidRDefault="002303B7" w:rsidP="002303B7">
      <w:pPr>
        <w:pStyle w:val="a9"/>
        <w:rPr>
          <w:color w:val="000000"/>
        </w:rPr>
      </w:pPr>
      <w:r w:rsidRPr="002303B7">
        <w:rPr>
          <w:color w:val="000000"/>
        </w:rPr>
        <w:lastRenderedPageBreak/>
        <w:t>До набрання ухвалою суду законної сили запобіжний захід до ОСОБА_1 не застосовувати.</w:t>
      </w:r>
    </w:p>
    <w:p w14:paraId="64753A0C" w14:textId="77777777" w:rsidR="002303B7" w:rsidRPr="002303B7" w:rsidRDefault="002303B7" w:rsidP="002303B7">
      <w:pPr>
        <w:pStyle w:val="a9"/>
        <w:rPr>
          <w:color w:val="000000"/>
        </w:rPr>
      </w:pPr>
      <w:r w:rsidRPr="002303B7">
        <w:rPr>
          <w:color w:val="000000"/>
        </w:rPr>
        <w:t>На ухвалу може бути подана апеляція до Київського апеляційного суду протягом 7 днів з дня її оголошення, через Печерський районний суд м. Києва.</w:t>
      </w:r>
    </w:p>
    <w:p w14:paraId="0040C1B8" w14:textId="77777777" w:rsidR="002303B7" w:rsidRPr="002303B7" w:rsidRDefault="002303B7" w:rsidP="002303B7">
      <w:pPr>
        <w:pStyle w:val="a9"/>
        <w:rPr>
          <w:color w:val="000000"/>
        </w:rPr>
      </w:pPr>
      <w:r w:rsidRPr="002303B7">
        <w:rPr>
          <w:color w:val="000000"/>
        </w:rPr>
        <w:t>Суддя                                                                                                                  С. В. Шапутько</w:t>
      </w:r>
    </w:p>
    <w:p w14:paraId="088DB4BE" w14:textId="77777777" w:rsidR="007923BA" w:rsidRPr="002303B7" w:rsidRDefault="007923BA">
      <w:pPr>
        <w:rPr>
          <w:rFonts w:ascii="Times New Roman" w:hAnsi="Times New Roman" w:cs="Times New Roman"/>
          <w:sz w:val="24"/>
          <w:szCs w:val="24"/>
        </w:rPr>
      </w:pPr>
    </w:p>
    <w:sectPr w:rsidR="007923BA" w:rsidRPr="002303B7" w:rsidSect="002303B7">
      <w:headerReference w:type="default" r:id="rId58"/>
      <w:headerReference w:type="first" r:id="rId5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18D66" w14:textId="77777777" w:rsidR="00B52C1A" w:rsidRDefault="00B52C1A" w:rsidP="002303B7">
      <w:pPr>
        <w:spacing w:after="0" w:line="240" w:lineRule="auto"/>
      </w:pPr>
      <w:r>
        <w:separator/>
      </w:r>
    </w:p>
  </w:endnote>
  <w:endnote w:type="continuationSeparator" w:id="0">
    <w:p w14:paraId="51FC4AB1" w14:textId="77777777" w:rsidR="00B52C1A" w:rsidRDefault="00B52C1A" w:rsidP="00230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41456" w14:textId="77777777" w:rsidR="00B52C1A" w:rsidRDefault="00B52C1A" w:rsidP="002303B7">
      <w:pPr>
        <w:spacing w:after="0" w:line="240" w:lineRule="auto"/>
      </w:pPr>
      <w:r>
        <w:separator/>
      </w:r>
    </w:p>
  </w:footnote>
  <w:footnote w:type="continuationSeparator" w:id="0">
    <w:p w14:paraId="67923A52" w14:textId="77777777" w:rsidR="00B52C1A" w:rsidRDefault="00B52C1A" w:rsidP="00230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139C" w14:textId="24197DC2" w:rsidR="002303B7" w:rsidRDefault="002303B7">
    <w:pPr>
      <w:pStyle w:val="a3"/>
    </w:pPr>
  </w:p>
  <w:p w14:paraId="1722B995" w14:textId="77777777" w:rsidR="002303B7" w:rsidRDefault="002303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2DB41" w14:textId="0C5F8269" w:rsidR="002303B7" w:rsidRPr="002303B7" w:rsidRDefault="002303B7">
    <w:pPr>
      <w:pStyle w:val="a3"/>
      <w:rPr>
        <w:rFonts w:ascii="Times New Roman" w:hAnsi="Times New Roman" w:cs="Times New Roman"/>
        <w:sz w:val="24"/>
        <w:szCs w:val="24"/>
      </w:rPr>
    </w:pPr>
    <w:hyperlink r:id="rId1" w:history="1">
      <w:r w:rsidRPr="002303B7">
        <w:rPr>
          <w:rStyle w:val="a7"/>
          <w:rFonts w:ascii="Times New Roman" w:hAnsi="Times New Roman" w:cs="Times New Roman"/>
          <w:sz w:val="24"/>
          <w:szCs w:val="24"/>
        </w:rPr>
        <w:t>http://reyestr.court.gov.ua/Review/90461319</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8C5"/>
    <w:rsid w:val="002303B7"/>
    <w:rsid w:val="005B38C5"/>
    <w:rsid w:val="007923BA"/>
    <w:rsid w:val="00B5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4304E"/>
  <w15:chartTrackingRefBased/>
  <w15:docId w15:val="{2359D9E9-6188-45A5-B711-E08BD513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03B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03B7"/>
  </w:style>
  <w:style w:type="paragraph" w:styleId="a5">
    <w:name w:val="footer"/>
    <w:basedOn w:val="a"/>
    <w:link w:val="a6"/>
    <w:uiPriority w:val="99"/>
    <w:unhideWhenUsed/>
    <w:rsid w:val="002303B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03B7"/>
  </w:style>
  <w:style w:type="character" w:styleId="a7">
    <w:name w:val="Hyperlink"/>
    <w:basedOn w:val="a0"/>
    <w:uiPriority w:val="99"/>
    <w:unhideWhenUsed/>
    <w:rsid w:val="002303B7"/>
    <w:rPr>
      <w:color w:val="0563C1" w:themeColor="hyperlink"/>
      <w:u w:val="single"/>
    </w:rPr>
  </w:style>
  <w:style w:type="character" w:styleId="a8">
    <w:name w:val="Unresolved Mention"/>
    <w:basedOn w:val="a0"/>
    <w:uiPriority w:val="99"/>
    <w:semiHidden/>
    <w:unhideWhenUsed/>
    <w:rsid w:val="002303B7"/>
    <w:rPr>
      <w:color w:val="605E5C"/>
      <w:shd w:val="clear" w:color="auto" w:fill="E1DFDD"/>
    </w:rPr>
  </w:style>
  <w:style w:type="paragraph" w:styleId="a9">
    <w:name w:val="Normal (Web)"/>
    <w:basedOn w:val="a"/>
    <w:uiPriority w:val="99"/>
    <w:semiHidden/>
    <w:unhideWhenUsed/>
    <w:rsid w:val="002303B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343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321/ed_2020_07_01/pravo1/T10_2755.html?pravo=1" TargetMode="External"/><Relationship Id="rId18" Type="http://schemas.openxmlformats.org/officeDocument/2006/relationships/hyperlink" Target="http://search.ligazakon.ua/l_doc2.nsf/link1/an_1143/ed_2020_07_01/pravo1/T012341.html?pravo=1" TargetMode="External"/><Relationship Id="rId26" Type="http://schemas.openxmlformats.org/officeDocument/2006/relationships/hyperlink" Target="http://search.ligazakon.ua/l_doc2.nsf/link1/an_19362/ed_2020_07_01/pravo1/T10_2755.html?pravo=1" TargetMode="External"/><Relationship Id="rId39" Type="http://schemas.openxmlformats.org/officeDocument/2006/relationships/hyperlink" Target="http://search.ligazakon.ua/l_doc2.nsf/link1/an_1143/ed_2020_07_01/pravo1/T012341.html?pravo=1" TargetMode="External"/><Relationship Id="rId21" Type="http://schemas.openxmlformats.org/officeDocument/2006/relationships/hyperlink" Target="http://search.ligazakon.ua/l_doc2.nsf/link1/ed_2020_07_01/pravo1/T10_2755.html?pravo=1" TargetMode="External"/><Relationship Id="rId34" Type="http://schemas.openxmlformats.org/officeDocument/2006/relationships/hyperlink" Target="http://search.ligazakon.ua/l_doc2.nsf/link1/ed_2020_07_01/pravo1/T10_2755.html?pravo=1" TargetMode="External"/><Relationship Id="rId42" Type="http://schemas.openxmlformats.org/officeDocument/2006/relationships/hyperlink" Target="http://search.ligazakon.ua/l_doc2.nsf/link1/an_210/ed_2020_07_01/pravo1/T124651.html?pravo=1" TargetMode="External"/><Relationship Id="rId47" Type="http://schemas.openxmlformats.org/officeDocument/2006/relationships/hyperlink" Target="http://search.ligazakon.ua/l_doc2.nsf/link1/an_2205/ed_2020_07_01/pravo1/T124651.html?pravo=1" TargetMode="External"/><Relationship Id="rId50" Type="http://schemas.openxmlformats.org/officeDocument/2006/relationships/hyperlink" Target="http://search.ligazakon.ua/l_doc2.nsf/link1/an_2160/ed_2020_07_01/pravo1/T124651.html?pravo=1" TargetMode="External"/><Relationship Id="rId55" Type="http://schemas.openxmlformats.org/officeDocument/2006/relationships/hyperlink" Target="http://search.ligazakon.ua/l_doc2.nsf/link1/an_1143/ed_2020_07_01/pravo1/T012341.html?pravo=1" TargetMode="External"/><Relationship Id="rId7" Type="http://schemas.openxmlformats.org/officeDocument/2006/relationships/hyperlink" Target="http://search.ligazakon.ua/l_doc2.nsf/link1/an_1143/ed_2020_07_01/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ed_2020_07_01/pravo1/T10_2755.html?pravo=1" TargetMode="External"/><Relationship Id="rId20" Type="http://schemas.openxmlformats.org/officeDocument/2006/relationships/hyperlink" Target="http://search.ligazakon.ua/l_doc2.nsf/link1/an_19270/ed_2020_07_01/pravo1/T10_2755.html?pravo=1" TargetMode="External"/><Relationship Id="rId29" Type="http://schemas.openxmlformats.org/officeDocument/2006/relationships/hyperlink" Target="http://search.ligazakon.ua/l_doc2.nsf/link1/an_13853/ed_2020_07_01/pravo1/T10_2755.html?pravo=1" TargetMode="External"/><Relationship Id="rId41" Type="http://schemas.openxmlformats.org/officeDocument/2006/relationships/hyperlink" Target="http://search.ligazakon.ua/l_doc2.nsf/link1/an_207/ed_2020_07_01/pravo1/T124651.html?pravo=1" TargetMode="External"/><Relationship Id="rId54" Type="http://schemas.openxmlformats.org/officeDocument/2006/relationships/hyperlink" Target="http://search.ligazakon.ua/l_doc2.nsf/link1/an_2699/ed_2020_07_01/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7_01/pravo1/T012341.html?pravo=1" TargetMode="External"/><Relationship Id="rId11" Type="http://schemas.openxmlformats.org/officeDocument/2006/relationships/hyperlink" Target="http://search.ligazakon.ua/l_doc2.nsf/link1/an_205/ed_2019_09_03/pravo1/Z960254K.html?pravo=1" TargetMode="External"/><Relationship Id="rId24" Type="http://schemas.openxmlformats.org/officeDocument/2006/relationships/hyperlink" Target="http://search.ligazakon.ua/l_doc2.nsf/link1/ed_2020_07_01/pravo1/T10_2755.html?pravo=1" TargetMode="External"/><Relationship Id="rId32" Type="http://schemas.openxmlformats.org/officeDocument/2006/relationships/hyperlink" Target="http://search.ligazakon.ua/l_doc2.nsf/link1/an_14071/ed_2020_07_01/pravo1/T10_2755.html?pravo=1" TargetMode="External"/><Relationship Id="rId37" Type="http://schemas.openxmlformats.org/officeDocument/2006/relationships/hyperlink" Target="http://search.ligazakon.ua/l_doc2.nsf/link1/an_14082/ed_2020_07_01/pravo1/T10_2755.html?pravo=1" TargetMode="External"/><Relationship Id="rId40" Type="http://schemas.openxmlformats.org/officeDocument/2006/relationships/hyperlink" Target="http://search.ligazakon.ua/l_doc2.nsf/link1/an_1143/ed_2020_07_01/pravo1/T012341.html?pravo=1" TargetMode="External"/><Relationship Id="rId45" Type="http://schemas.openxmlformats.org/officeDocument/2006/relationships/hyperlink" Target="http://search.ligazakon.ua/l_doc2.nsf/link1/an_1143/ed_2020_07_01/pravo1/T012341.html?pravo=1" TargetMode="External"/><Relationship Id="rId53" Type="http://schemas.openxmlformats.org/officeDocument/2006/relationships/hyperlink" Target="http://search.ligazakon.ua/l_doc2.nsf/link1/an_2691/ed_2020_07_01/pravo1/T124651.html?pravo=1" TargetMode="External"/><Relationship Id="rId58"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earch.ligazakon.ua/l_doc2.nsf/link1/an_11316/ed_2020_07_01/pravo1/T10_2755.html?pravo=1" TargetMode="External"/><Relationship Id="rId23" Type="http://schemas.openxmlformats.org/officeDocument/2006/relationships/hyperlink" Target="http://search.ligazakon.ua/l_doc2.nsf/link1/an_19362/ed_2020_07_01/pravo1/T10_2755.html?pravo=1" TargetMode="External"/><Relationship Id="rId28" Type="http://schemas.openxmlformats.org/officeDocument/2006/relationships/hyperlink" Target="http://search.ligazakon.ua/l_doc2.nsf/link1/an_13868/ed_2020_07_01/pravo1/T10_2755.html?pravo=1" TargetMode="External"/><Relationship Id="rId36" Type="http://schemas.openxmlformats.org/officeDocument/2006/relationships/hyperlink" Target="http://search.ligazakon.ua/l_doc2.nsf/link1/an_14090/ed_2020_07_01/pravo1/T10_2755.html?pravo=1" TargetMode="External"/><Relationship Id="rId49" Type="http://schemas.openxmlformats.org/officeDocument/2006/relationships/hyperlink" Target="http://search.ligazakon.ua/l_doc2.nsf/link1/an_1143/ed_2020_07_01/pravo1/T012341.html?pravo=1" TargetMode="External"/><Relationship Id="rId57" Type="http://schemas.openxmlformats.org/officeDocument/2006/relationships/hyperlink" Target="http://search.ligazakon.ua/l_doc2.nsf/link1/an_1143/ed_2020_07_01/pravo1/T012341.html?pravo=1" TargetMode="External"/><Relationship Id="rId61" Type="http://schemas.openxmlformats.org/officeDocument/2006/relationships/theme" Target="theme/theme1.xml"/><Relationship Id="rId10" Type="http://schemas.openxmlformats.org/officeDocument/2006/relationships/hyperlink" Target="http://search.ligazakon.ua/l_doc2.nsf/link1/an_1143/ed_2020_07_01/pravo1/T012341.html?pravo=1" TargetMode="External"/><Relationship Id="rId19" Type="http://schemas.openxmlformats.org/officeDocument/2006/relationships/hyperlink" Target="http://search.ligazakon.ua/l_doc2.nsf/link1/an_19274/ed_2020_07_01/pravo1/T10_2755.html?pravo=1" TargetMode="External"/><Relationship Id="rId31" Type="http://schemas.openxmlformats.org/officeDocument/2006/relationships/hyperlink" Target="http://search.ligazakon.ua/l_doc2.nsf/link1/an_11928/ed_2020_07_01/pravo1/T10_2755.html?pravo=1" TargetMode="External"/><Relationship Id="rId44" Type="http://schemas.openxmlformats.org/officeDocument/2006/relationships/hyperlink" Target="http://search.ligazakon.ua/l_doc2.nsf/link1/an_1143/ed_2020_07_01/pravo1/T012341.html?pravo=1" TargetMode="External"/><Relationship Id="rId52" Type="http://schemas.openxmlformats.org/officeDocument/2006/relationships/hyperlink" Target="http://search.ligazakon.ua/l_doc2.nsf/link1/an_2394/ed_2020_07_01/pravo1/T124651.html?pravo=1" TargetMode="External"/><Relationship Id="rId6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1143/ed_2020_07_01/pravo1/T012341.html?pravo=1" TargetMode="External"/><Relationship Id="rId14" Type="http://schemas.openxmlformats.org/officeDocument/2006/relationships/hyperlink" Target="http://search.ligazakon.ua/l_doc2.nsf/link1/an_11317/ed_2020_07_01/pravo1/T10_2755.html?pravo=1" TargetMode="External"/><Relationship Id="rId22" Type="http://schemas.openxmlformats.org/officeDocument/2006/relationships/hyperlink" Target="http://search.ligazakon.ua/l_doc2.nsf/link1/an_19363/ed_2020_07_01/pravo1/T10_2755.html?pravo=1" TargetMode="External"/><Relationship Id="rId27" Type="http://schemas.openxmlformats.org/officeDocument/2006/relationships/hyperlink" Target="http://search.ligazakon.ua/l_doc2.nsf/link1/ed_2020_07_01/pravo1/T10_2755.html?pravo=1" TargetMode="External"/><Relationship Id="rId30" Type="http://schemas.openxmlformats.org/officeDocument/2006/relationships/hyperlink" Target="http://search.ligazakon.ua/l_doc2.nsf/link1/ed_2020_07_01/pravo1/T10_2755.html?pravo=1" TargetMode="External"/><Relationship Id="rId35" Type="http://schemas.openxmlformats.org/officeDocument/2006/relationships/hyperlink" Target="http://search.ligazakon.ua/l_doc2.nsf/link1/an_14091/ed_2020_07_01/pravo1/T10_2755.html?pravo=1" TargetMode="External"/><Relationship Id="rId43" Type="http://schemas.openxmlformats.org/officeDocument/2006/relationships/hyperlink" Target="http://search.ligazakon.ua/l_doc2.nsf/link1/an_1143/ed_2020_07_01/pravo1/T012341.html?pravo=1" TargetMode="External"/><Relationship Id="rId48" Type="http://schemas.openxmlformats.org/officeDocument/2006/relationships/hyperlink" Target="http://search.ligazakon.ua/l_doc2.nsf/link1/an_1143/ed_2020_07_01/pravo1/T012341.html?pravo=1" TargetMode="External"/><Relationship Id="rId56" Type="http://schemas.openxmlformats.org/officeDocument/2006/relationships/hyperlink" Target="http://search.ligazakon.ua/l_doc2.nsf/link1/an_1143/ed_2020_07_01/pravo1/T012341.html?pravo=1" TargetMode="External"/><Relationship Id="rId8" Type="http://schemas.openxmlformats.org/officeDocument/2006/relationships/hyperlink" Target="http://search.ligazakon.ua/l_doc2.nsf/link1/an_1143/ed_2020_07_01/pravo1/T012341.html?pravo=1" TargetMode="External"/><Relationship Id="rId51" Type="http://schemas.openxmlformats.org/officeDocument/2006/relationships/hyperlink" Target="http://search.ligazakon.ua/l_doc2.nsf/link1/an_2205/ed_2020_07_01/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1319/ed_2020_07_01/pravo1/T10_2755.html?pravo=1" TargetMode="External"/><Relationship Id="rId17" Type="http://schemas.openxmlformats.org/officeDocument/2006/relationships/hyperlink" Target="http://search.ligazakon.ua/l_doc2.nsf/link1/an_926/ed_2020_07_01/pravo1/T030436.html?pravo=1" TargetMode="External"/><Relationship Id="rId25" Type="http://schemas.openxmlformats.org/officeDocument/2006/relationships/hyperlink" Target="http://search.ligazakon.ua/l_doc2.nsf/link1/an_19368/ed_2020_07_01/pravo1/T10_2755.html?pravo=1" TargetMode="External"/><Relationship Id="rId33" Type="http://schemas.openxmlformats.org/officeDocument/2006/relationships/hyperlink" Target="http://search.ligazakon.ua/l_doc2.nsf/link1/an_14070/ed_2020_07_01/pravo1/T10_2755.html?pravo=1" TargetMode="External"/><Relationship Id="rId38" Type="http://schemas.openxmlformats.org/officeDocument/2006/relationships/hyperlink" Target="http://search.ligazakon.ua/l_doc2.nsf/link1/ed_2020_07_01/pravo1/T10_2755.html?pravo=1" TargetMode="External"/><Relationship Id="rId46" Type="http://schemas.openxmlformats.org/officeDocument/2006/relationships/hyperlink" Target="http://search.ligazakon.ua/l_doc2.nsf/link1/an_2160/ed_2020_07_01/pravo1/T124651.html?pravo=1" TargetMode="External"/><Relationship Id="rId5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http://reyestr.court.gov.ua/Review/90461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4090</Words>
  <Characters>23318</Characters>
  <Application>Microsoft Office Word</Application>
  <DocSecurity>0</DocSecurity>
  <Lines>194</Lines>
  <Paragraphs>54</Paragraphs>
  <ScaleCrop>false</ScaleCrop>
  <Company/>
  <LinksUpToDate>false</LinksUpToDate>
  <CharactersWithSpaces>27354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Buniakin Bohdan</dc:creator>
  <cp:keywords/>
  <dc:description/>
  <cp:lastModifiedBy>Buniakin Bohdan</cp:lastModifiedBy>
  <cp:revision>3</cp:revision>
  <dcterms:created xsi:type="dcterms:W3CDTF">2020-10-21T09:00:00Z</dcterms:created>
  <dcterms:modified xsi:type="dcterms:W3CDTF">2020-10-21T09:01:00Z</dcterms:modified>
</cp:coreProperties>
</file>